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63DD" w14:textId="77777777" w:rsidR="00C5249B" w:rsidRPr="00B87593" w:rsidRDefault="00C5249B" w:rsidP="00C5249B">
      <w:pPr>
        <w:pStyle w:val="Normal1"/>
        <w:spacing w:line="271" w:lineRule="auto"/>
        <w:jc w:val="center"/>
        <w:rPr>
          <w:rFonts w:ascii="Calibri" w:eastAsia="Open Sans" w:hAnsi="Calibri" w:cs="Tahoma"/>
          <w:b/>
          <w:sz w:val="28"/>
          <w:szCs w:val="28"/>
          <w:lang w:val="en-US"/>
        </w:rPr>
      </w:pPr>
    </w:p>
    <w:p w14:paraId="6B4617B5" w14:textId="5F692635" w:rsidR="00C5249B" w:rsidRPr="00B87593" w:rsidRDefault="00C5249B" w:rsidP="00C5249B">
      <w:pPr>
        <w:pStyle w:val="Normal1"/>
        <w:spacing w:line="271" w:lineRule="auto"/>
        <w:jc w:val="center"/>
        <w:rPr>
          <w:rFonts w:ascii="Calibri" w:eastAsia="Open Sans" w:hAnsi="Calibri" w:cs="Tahoma"/>
          <w:b/>
          <w:sz w:val="28"/>
          <w:szCs w:val="28"/>
          <w:lang w:val="el-GR"/>
        </w:rPr>
      </w:pPr>
      <w:r w:rsidRPr="00B87593">
        <w:rPr>
          <w:rFonts w:ascii="Calibri" w:eastAsia="Open Sans" w:hAnsi="Calibri" w:cs="Tahoma"/>
          <w:b/>
          <w:sz w:val="28"/>
          <w:szCs w:val="28"/>
          <w:lang w:val="el-GR"/>
        </w:rPr>
        <w:t xml:space="preserve">"ΕΥΜΑΘΕΙΑ" </w:t>
      </w:r>
      <w:r w:rsidR="007A3E27" w:rsidRPr="00B87593">
        <w:rPr>
          <w:rFonts w:ascii="Calibri" w:eastAsia="Open Sans" w:hAnsi="Calibri" w:cs="Tahoma"/>
          <w:b/>
          <w:sz w:val="28"/>
          <w:szCs w:val="28"/>
          <w:lang w:val="el-GR"/>
        </w:rPr>
        <w:t>–</w:t>
      </w:r>
      <w:r w:rsidR="0021099D" w:rsidRPr="00B87593">
        <w:rPr>
          <w:rFonts w:ascii="Calibri" w:eastAsia="Open Sans" w:hAnsi="Calibri" w:cs="Tahoma"/>
          <w:b/>
          <w:sz w:val="28"/>
          <w:szCs w:val="28"/>
          <w:lang w:val="el-GR"/>
        </w:rPr>
        <w:t xml:space="preserve"> Κ</w:t>
      </w:r>
      <w:r w:rsidRPr="00B87593">
        <w:rPr>
          <w:rFonts w:ascii="Calibri" w:eastAsia="Open Sans" w:hAnsi="Calibri" w:cs="Tahoma"/>
          <w:b/>
          <w:sz w:val="28"/>
          <w:szCs w:val="28"/>
          <w:lang w:val="el-GR"/>
        </w:rPr>
        <w:t xml:space="preserve">ύκλοι επιμορφωτικών σεμιναρίων και βιωματικών εργαστηρίων </w:t>
      </w:r>
      <w:r w:rsidR="0021099D" w:rsidRPr="00B87593">
        <w:rPr>
          <w:rFonts w:ascii="Calibri" w:eastAsia="Open Sans" w:hAnsi="Calibri" w:cs="Tahoma"/>
          <w:b/>
          <w:sz w:val="28"/>
          <w:szCs w:val="28"/>
          <w:lang w:val="el-GR"/>
        </w:rPr>
        <w:t xml:space="preserve">     </w:t>
      </w:r>
      <w:r w:rsidRPr="00B87593">
        <w:rPr>
          <w:rFonts w:ascii="Calibri" w:eastAsia="Open Sans" w:hAnsi="Calibri" w:cs="Tahoma"/>
          <w:b/>
          <w:sz w:val="28"/>
          <w:szCs w:val="28"/>
          <w:lang w:val="el-GR"/>
        </w:rPr>
        <w:t>στον άξονα Εκπαίδευση – Τέχνη – Πολιτισμός</w:t>
      </w:r>
    </w:p>
    <w:p w14:paraId="3CEE6CA9" w14:textId="77777777" w:rsidR="00C64CA6" w:rsidRPr="00B87593" w:rsidRDefault="00C64CA6" w:rsidP="00C64CA6">
      <w:pPr>
        <w:pStyle w:val="Normal1"/>
        <w:widowControl w:val="0"/>
        <w:ind w:right="-420"/>
        <w:jc w:val="center"/>
        <w:rPr>
          <w:rFonts w:ascii="Calibri" w:eastAsia="Open Sans" w:hAnsi="Calibri" w:cs="Open Sans"/>
          <w:b/>
          <w:sz w:val="20"/>
          <w:szCs w:val="18"/>
          <w:lang w:val="el-GR"/>
        </w:rPr>
      </w:pPr>
    </w:p>
    <w:p w14:paraId="21CB566E" w14:textId="77777777" w:rsidR="00C64CA6" w:rsidRPr="00B87593" w:rsidRDefault="00C64CA6" w:rsidP="00C64CA6">
      <w:pPr>
        <w:pStyle w:val="Normal1"/>
        <w:widowControl w:val="0"/>
        <w:ind w:right="-420"/>
        <w:jc w:val="center"/>
        <w:rPr>
          <w:rFonts w:ascii="Calibri" w:eastAsia="Open Sans" w:hAnsi="Calibri" w:cs="Open Sans"/>
          <w:b/>
          <w:sz w:val="20"/>
          <w:szCs w:val="18"/>
          <w:lang w:val="el-GR"/>
        </w:rPr>
      </w:pPr>
      <w:r w:rsidRPr="00B87593">
        <w:rPr>
          <w:rFonts w:ascii="Calibri" w:eastAsia="Open Sans" w:hAnsi="Calibri" w:cs="Open Sans"/>
          <w:b/>
          <w:sz w:val="20"/>
          <w:szCs w:val="18"/>
          <w:lang w:val="el-GR"/>
        </w:rPr>
        <w:t xml:space="preserve">Επιστημονική επιμέλεια και οργάνωση: </w:t>
      </w:r>
    </w:p>
    <w:p w14:paraId="10BF74EF" w14:textId="77777777" w:rsidR="00C64CA6" w:rsidRPr="00B87593" w:rsidRDefault="00C64CA6" w:rsidP="00C64CA6">
      <w:pPr>
        <w:pStyle w:val="Normal1"/>
        <w:widowControl w:val="0"/>
        <w:ind w:right="-420"/>
        <w:jc w:val="center"/>
        <w:rPr>
          <w:rFonts w:ascii="Calibri" w:eastAsia="Open Sans" w:hAnsi="Calibri" w:cs="Open Sans"/>
          <w:sz w:val="20"/>
          <w:szCs w:val="18"/>
          <w:lang w:val="el-GR"/>
        </w:rPr>
      </w:pPr>
      <w:r w:rsidRPr="00B87593">
        <w:rPr>
          <w:rFonts w:ascii="Calibri" w:eastAsia="Open Sans" w:hAnsi="Calibri" w:cs="Open Sans"/>
          <w:sz w:val="20"/>
          <w:szCs w:val="18"/>
          <w:lang w:val="el-GR"/>
        </w:rPr>
        <w:t>Πολυτεχνείο Κρήτης, Εργαστήριο Μεταβαλλόμενων Ευφυών Περιβαλλόντων (</w:t>
      </w:r>
      <w:r w:rsidRPr="00EF57EA">
        <w:rPr>
          <w:rFonts w:ascii="Calibri" w:eastAsia="Open Sans" w:hAnsi="Calibri" w:cs="Open Sans"/>
          <w:sz w:val="20"/>
          <w:szCs w:val="18"/>
        </w:rPr>
        <w:t>TUC</w:t>
      </w:r>
      <w:r w:rsidRPr="00B87593">
        <w:rPr>
          <w:rFonts w:ascii="Calibri" w:eastAsia="Open Sans" w:hAnsi="Calibri" w:cs="Open Sans"/>
          <w:sz w:val="20"/>
          <w:szCs w:val="18"/>
          <w:lang w:val="el-GR"/>
        </w:rPr>
        <w:t xml:space="preserve"> </w:t>
      </w:r>
      <w:r w:rsidRPr="00EF57EA">
        <w:rPr>
          <w:rFonts w:ascii="Calibri" w:eastAsia="Open Sans" w:hAnsi="Calibri" w:cs="Open Sans"/>
          <w:sz w:val="20"/>
          <w:szCs w:val="18"/>
        </w:rPr>
        <w:t>TIE</w:t>
      </w:r>
      <w:r w:rsidRPr="00B87593">
        <w:rPr>
          <w:rFonts w:ascii="Calibri" w:eastAsia="Open Sans" w:hAnsi="Calibri" w:cs="Open Sans"/>
          <w:sz w:val="20"/>
          <w:szCs w:val="18"/>
          <w:lang w:val="el-GR"/>
        </w:rPr>
        <w:t xml:space="preserve"> </w:t>
      </w:r>
      <w:r w:rsidRPr="00EF57EA">
        <w:rPr>
          <w:rFonts w:ascii="Calibri" w:eastAsia="Open Sans" w:hAnsi="Calibri" w:cs="Open Sans"/>
          <w:sz w:val="20"/>
          <w:szCs w:val="18"/>
        </w:rPr>
        <w:t>Lab</w:t>
      </w:r>
      <w:r w:rsidRPr="00B87593">
        <w:rPr>
          <w:rFonts w:ascii="Calibri" w:eastAsia="Open Sans" w:hAnsi="Calibri" w:cs="Open Sans"/>
          <w:sz w:val="20"/>
          <w:szCs w:val="18"/>
          <w:lang w:val="el-GR"/>
        </w:rPr>
        <w:t>)</w:t>
      </w:r>
    </w:p>
    <w:p w14:paraId="1BF5A66E" w14:textId="77777777" w:rsidR="00C64CA6" w:rsidRPr="00B87593" w:rsidRDefault="00C64CA6" w:rsidP="00C64CA6">
      <w:pPr>
        <w:pStyle w:val="Normal1"/>
        <w:widowControl w:val="0"/>
        <w:ind w:right="-420"/>
        <w:jc w:val="center"/>
        <w:rPr>
          <w:rFonts w:ascii="Calibri" w:eastAsia="Open Sans" w:hAnsi="Calibri" w:cs="Open Sans"/>
          <w:sz w:val="20"/>
          <w:szCs w:val="18"/>
          <w:lang w:val="el-GR"/>
        </w:rPr>
      </w:pPr>
      <w:r w:rsidRPr="00B87593">
        <w:rPr>
          <w:rFonts w:ascii="Calibri" w:eastAsia="Open Sans" w:hAnsi="Calibri" w:cs="Open Sans"/>
          <w:b/>
          <w:sz w:val="20"/>
          <w:szCs w:val="18"/>
          <w:lang w:val="el-GR"/>
        </w:rPr>
        <w:t xml:space="preserve">Συντονισμός: </w:t>
      </w:r>
      <w:r w:rsidRPr="00B87593">
        <w:rPr>
          <w:rFonts w:ascii="Calibri" w:eastAsia="Open Sans" w:hAnsi="Calibri" w:cs="Open Sans"/>
          <w:sz w:val="20"/>
          <w:szCs w:val="18"/>
          <w:lang w:val="el-GR"/>
        </w:rPr>
        <w:t>Δήμος Αθηναίων, Διεύθυνση Παιδικής Ηλικίας, Παιδείας και Δια Βίου Μάθησης</w:t>
      </w:r>
    </w:p>
    <w:p w14:paraId="4E78D809" w14:textId="4B44F3E8" w:rsidR="00C64CA6" w:rsidRPr="00B87593" w:rsidRDefault="00C64CA6" w:rsidP="00EF57EA">
      <w:pPr>
        <w:pStyle w:val="Normal1"/>
        <w:widowControl w:val="0"/>
        <w:ind w:right="-420"/>
        <w:jc w:val="center"/>
        <w:rPr>
          <w:rFonts w:ascii="Calibri" w:eastAsia="Calibri" w:hAnsi="Calibri" w:cs="Calibri"/>
          <w:szCs w:val="20"/>
          <w:lang w:val="el-GR"/>
        </w:rPr>
      </w:pPr>
      <w:r w:rsidRPr="00B87593">
        <w:rPr>
          <w:rFonts w:ascii="Calibri" w:eastAsia="Open Sans" w:hAnsi="Calibri" w:cs="Open Sans"/>
          <w:b/>
          <w:sz w:val="20"/>
          <w:szCs w:val="18"/>
          <w:lang w:val="el-GR"/>
        </w:rPr>
        <w:t xml:space="preserve">Υποστήριξη εργασιών και υπηρεσιών: </w:t>
      </w:r>
      <w:r w:rsidRPr="00B87593">
        <w:rPr>
          <w:rFonts w:ascii="Calibri" w:eastAsia="Open Sans" w:hAnsi="Calibri" w:cs="Open Sans"/>
          <w:sz w:val="20"/>
          <w:szCs w:val="18"/>
          <w:lang w:val="el-GR"/>
        </w:rPr>
        <w:t>ΔΑΕΜ Α.Ε.</w:t>
      </w:r>
    </w:p>
    <w:p w14:paraId="0D5A4A96" w14:textId="77777777" w:rsidR="00136E1A" w:rsidRPr="00EF57EA" w:rsidRDefault="004414FD">
      <w:pPr>
        <w:pStyle w:val="Normal1"/>
        <w:spacing w:line="271" w:lineRule="auto"/>
        <w:jc w:val="center"/>
        <w:rPr>
          <w:rFonts w:ascii="Calibri" w:eastAsia="Open Sans" w:hAnsi="Calibri" w:cs="Open Sans"/>
          <w:b/>
          <w:sz w:val="28"/>
          <w:szCs w:val="28"/>
        </w:rPr>
      </w:pPr>
      <w:r>
        <w:rPr>
          <w:rFonts w:ascii="Calibri" w:hAnsi="Calibri"/>
          <w:noProof/>
        </w:rPr>
        <w:pict w14:anchorId="704990AC">
          <v:rect id="_x0000_i1026" alt="" style="width:451.3pt;height:.05pt;mso-width-percent:0;mso-height-percent:0;mso-width-percent:0;mso-height-percent:0" o:hralign="center" o:hrstd="t" o:hr="t" fillcolor="#a0a0a0" stroked="f"/>
        </w:pict>
      </w:r>
    </w:p>
    <w:p w14:paraId="5BEC0208" w14:textId="0EC80651" w:rsidR="00136E1A" w:rsidRPr="00B87593" w:rsidRDefault="00C5249B">
      <w:pPr>
        <w:pStyle w:val="Normal1"/>
        <w:spacing w:line="271" w:lineRule="auto"/>
        <w:jc w:val="center"/>
        <w:rPr>
          <w:rFonts w:ascii="Calibri" w:eastAsia="Open Sans" w:hAnsi="Calibri" w:cs="Tahoma"/>
          <w:b/>
          <w:sz w:val="28"/>
          <w:szCs w:val="28"/>
          <w:lang w:val="el-GR"/>
        </w:rPr>
      </w:pPr>
      <w:r w:rsidRPr="00B87593">
        <w:rPr>
          <w:rFonts w:ascii="Calibri" w:eastAsia="Open Sans" w:hAnsi="Calibri" w:cs="Tahoma"/>
          <w:b/>
          <w:sz w:val="28"/>
          <w:szCs w:val="28"/>
          <w:lang w:val="el-GR"/>
        </w:rPr>
        <w:t>Φ</w:t>
      </w:r>
      <w:r w:rsidRPr="00EF57EA">
        <w:rPr>
          <w:rFonts w:ascii="Calibri" w:eastAsia="Open Sans" w:hAnsi="Calibri" w:cs="Tahoma"/>
          <w:b/>
          <w:sz w:val="28"/>
          <w:szCs w:val="28"/>
        </w:rPr>
        <w:t>O</w:t>
      </w:r>
      <w:r w:rsidRPr="00B87593">
        <w:rPr>
          <w:rFonts w:ascii="Calibri" w:eastAsia="Open Sans" w:hAnsi="Calibri" w:cs="Tahoma"/>
          <w:b/>
          <w:sz w:val="28"/>
          <w:szCs w:val="28"/>
          <w:lang w:val="el-GR"/>
        </w:rPr>
        <w:t>ΡΜΑ ΕΚΔ</w:t>
      </w:r>
      <w:r w:rsidRPr="00EF57EA">
        <w:rPr>
          <w:rFonts w:ascii="Calibri" w:eastAsia="Open Sans" w:hAnsi="Calibri" w:cs="Tahoma"/>
          <w:b/>
          <w:sz w:val="28"/>
          <w:szCs w:val="28"/>
        </w:rPr>
        <w:t>H</w:t>
      </w:r>
      <w:r w:rsidRPr="00B87593">
        <w:rPr>
          <w:rFonts w:ascii="Calibri" w:eastAsia="Open Sans" w:hAnsi="Calibri" w:cs="Tahoma"/>
          <w:b/>
          <w:sz w:val="28"/>
          <w:szCs w:val="28"/>
          <w:lang w:val="el-GR"/>
        </w:rPr>
        <w:t>ΛΩΣΗΣ ΕΝΔΙΑΦ</w:t>
      </w:r>
      <w:r w:rsidRPr="00EF57EA">
        <w:rPr>
          <w:rFonts w:ascii="Calibri" w:eastAsia="Open Sans" w:hAnsi="Calibri" w:cs="Tahoma"/>
          <w:b/>
          <w:sz w:val="28"/>
          <w:szCs w:val="28"/>
        </w:rPr>
        <w:t>E</w:t>
      </w:r>
      <w:r w:rsidRPr="00B87593">
        <w:rPr>
          <w:rFonts w:ascii="Calibri" w:eastAsia="Open Sans" w:hAnsi="Calibri" w:cs="Tahoma"/>
          <w:b/>
          <w:sz w:val="28"/>
          <w:szCs w:val="28"/>
          <w:lang w:val="el-GR"/>
        </w:rPr>
        <w:t>ΡΟΝΤΟΣ ΓΙΑ ΤΟΝ 1</w:t>
      </w:r>
      <w:r w:rsidRPr="00D509E3">
        <w:rPr>
          <w:rFonts w:ascii="Calibri" w:eastAsia="Open Sans" w:hAnsi="Calibri" w:cs="Tahoma"/>
          <w:b/>
          <w:sz w:val="28"/>
          <w:szCs w:val="28"/>
          <w:vertAlign w:val="superscript"/>
        </w:rPr>
        <w:t>o</w:t>
      </w:r>
      <w:r w:rsidRPr="00B87593">
        <w:rPr>
          <w:rFonts w:ascii="Calibri" w:eastAsia="Open Sans" w:hAnsi="Calibri" w:cs="Tahoma"/>
          <w:b/>
          <w:sz w:val="28"/>
          <w:szCs w:val="28"/>
          <w:lang w:val="el-GR"/>
        </w:rPr>
        <w:t xml:space="preserve"> Κ</w:t>
      </w:r>
      <w:r w:rsidRPr="00EF57EA">
        <w:rPr>
          <w:rFonts w:ascii="Calibri" w:eastAsia="Open Sans" w:hAnsi="Calibri" w:cs="Tahoma"/>
          <w:b/>
          <w:sz w:val="28"/>
          <w:szCs w:val="28"/>
        </w:rPr>
        <w:t>Y</w:t>
      </w:r>
      <w:r w:rsidRPr="00B87593">
        <w:rPr>
          <w:rFonts w:ascii="Calibri" w:eastAsia="Open Sans" w:hAnsi="Calibri" w:cs="Tahoma"/>
          <w:b/>
          <w:sz w:val="28"/>
          <w:szCs w:val="28"/>
          <w:lang w:val="el-GR"/>
        </w:rPr>
        <w:t xml:space="preserve">ΚΛΟ </w:t>
      </w:r>
    </w:p>
    <w:p w14:paraId="0816C6D3" w14:textId="77777777" w:rsidR="00136E1A" w:rsidRPr="00EF57EA" w:rsidRDefault="004414FD">
      <w:pPr>
        <w:pStyle w:val="Normal1"/>
        <w:spacing w:line="271" w:lineRule="auto"/>
        <w:jc w:val="center"/>
        <w:rPr>
          <w:rFonts w:ascii="Calibri" w:eastAsia="Calibri" w:hAnsi="Calibri" w:cs="Calibri"/>
          <w:sz w:val="21"/>
          <w:szCs w:val="21"/>
        </w:rPr>
      </w:pPr>
      <w:r>
        <w:rPr>
          <w:rFonts w:ascii="Calibri" w:hAnsi="Calibri"/>
          <w:noProof/>
        </w:rPr>
        <w:pict w14:anchorId="51401BEE">
          <v:rect id="_x0000_i1025" alt="" style="width:451.3pt;height:.05pt;mso-width-percent:0;mso-height-percent:0;mso-width-percent:0;mso-height-percent:0" o:hralign="center" o:hrstd="t" o:hr="t" fillcolor="#a0a0a0" stroked="f"/>
        </w:pict>
      </w:r>
    </w:p>
    <w:p w14:paraId="6CD63EED" w14:textId="14D3DD62" w:rsidR="00136E1A" w:rsidRPr="00B87593" w:rsidRDefault="007A3E27" w:rsidP="007A3E27">
      <w:pPr>
        <w:pStyle w:val="Normal1"/>
        <w:spacing w:line="271" w:lineRule="auto"/>
        <w:jc w:val="center"/>
        <w:rPr>
          <w:rFonts w:ascii="Calibri" w:eastAsia="Calibri" w:hAnsi="Calibri" w:cs="Calibri"/>
          <w:sz w:val="20"/>
          <w:szCs w:val="20"/>
          <w:lang w:val="el-GR"/>
        </w:rPr>
      </w:pPr>
      <w:r w:rsidRPr="00B87593">
        <w:rPr>
          <w:rFonts w:ascii="Calibri" w:eastAsia="Calibri" w:hAnsi="Calibri" w:cs="Calibri"/>
          <w:sz w:val="20"/>
          <w:szCs w:val="20"/>
          <w:lang w:val="el-GR"/>
        </w:rPr>
        <w:t>Οι επιμορφώσεις έχουν διάρκεια 60 ώρες και ολοκληρώνονται σε τέσσερις διήμερες συναντήσεις:</w:t>
      </w:r>
    </w:p>
    <w:p w14:paraId="723905BA" w14:textId="5C6AC36A" w:rsidR="00136E1A" w:rsidRPr="00B87593" w:rsidRDefault="007A3E27">
      <w:pPr>
        <w:pStyle w:val="Normal1"/>
        <w:spacing w:line="271" w:lineRule="auto"/>
        <w:jc w:val="center"/>
        <w:rPr>
          <w:rFonts w:ascii="Calibri" w:eastAsia="Calibri" w:hAnsi="Calibri" w:cs="Calibri"/>
          <w:sz w:val="20"/>
          <w:szCs w:val="20"/>
          <w:lang w:val="el-GR"/>
        </w:rPr>
      </w:pPr>
      <w:r w:rsidRPr="00B87593">
        <w:rPr>
          <w:rFonts w:ascii="Calibri" w:eastAsia="Calibri" w:hAnsi="Calibri" w:cs="Calibri"/>
          <w:b/>
          <w:sz w:val="20"/>
          <w:szCs w:val="20"/>
          <w:lang w:val="el-GR"/>
        </w:rPr>
        <w:t>1ο Σ/Κ:</w:t>
      </w:r>
      <w:r w:rsidR="00500EBE" w:rsidRPr="00B87593">
        <w:rPr>
          <w:rFonts w:ascii="Calibri" w:eastAsia="Calibri" w:hAnsi="Calibri" w:cs="Calibri"/>
          <w:sz w:val="20"/>
          <w:szCs w:val="20"/>
          <w:lang w:val="el-GR"/>
        </w:rPr>
        <w:t xml:space="preserve"> 1</w:t>
      </w:r>
      <w:r w:rsidR="00B87593" w:rsidRPr="00B87593">
        <w:rPr>
          <w:rFonts w:ascii="Calibri" w:eastAsia="Calibri" w:hAnsi="Calibri" w:cs="Calibri"/>
          <w:sz w:val="20"/>
          <w:szCs w:val="20"/>
          <w:lang w:val="el-GR"/>
        </w:rPr>
        <w:t>9-20</w:t>
      </w:r>
      <w:r w:rsidR="00500EBE" w:rsidRPr="00B87593">
        <w:rPr>
          <w:rFonts w:ascii="Calibri" w:eastAsia="Calibri" w:hAnsi="Calibri" w:cs="Calibri"/>
          <w:sz w:val="20"/>
          <w:szCs w:val="20"/>
          <w:lang w:val="el-GR"/>
        </w:rPr>
        <w:t xml:space="preserve"> </w:t>
      </w:r>
      <w:r w:rsidR="00B87593" w:rsidRPr="00B87593">
        <w:rPr>
          <w:rFonts w:ascii="Calibri" w:eastAsia="Calibri" w:hAnsi="Calibri" w:cs="Calibri"/>
          <w:sz w:val="20"/>
          <w:szCs w:val="20"/>
          <w:lang w:val="el-GR"/>
        </w:rPr>
        <w:t>ΣΕΠΤΕΜΒΡΙΟΥ</w:t>
      </w:r>
      <w:r w:rsidRPr="00B87593">
        <w:rPr>
          <w:rFonts w:ascii="Calibri" w:eastAsia="Calibri" w:hAnsi="Calibri" w:cs="Calibri"/>
          <w:sz w:val="20"/>
          <w:szCs w:val="20"/>
          <w:lang w:val="el-GR"/>
        </w:rPr>
        <w:t xml:space="preserve"> | </w:t>
      </w:r>
      <w:r w:rsidRPr="00B87593">
        <w:rPr>
          <w:rFonts w:ascii="Calibri" w:eastAsia="Calibri" w:hAnsi="Calibri" w:cs="Calibri"/>
          <w:b/>
          <w:sz w:val="20"/>
          <w:szCs w:val="20"/>
          <w:lang w:val="el-GR"/>
        </w:rPr>
        <w:t>2ο Σ/Κ:</w:t>
      </w:r>
      <w:r w:rsidR="00500EBE" w:rsidRPr="00B87593">
        <w:rPr>
          <w:rFonts w:ascii="Calibri" w:eastAsia="Calibri" w:hAnsi="Calibri" w:cs="Calibri"/>
          <w:sz w:val="20"/>
          <w:szCs w:val="20"/>
          <w:lang w:val="el-GR"/>
        </w:rPr>
        <w:t xml:space="preserve"> </w:t>
      </w:r>
      <w:r w:rsidR="00B87593" w:rsidRPr="00B87593">
        <w:rPr>
          <w:rFonts w:ascii="Calibri" w:eastAsia="Calibri" w:hAnsi="Calibri" w:cs="Calibri"/>
          <w:sz w:val="20"/>
          <w:szCs w:val="20"/>
          <w:lang w:val="el-GR"/>
        </w:rPr>
        <w:t>26</w:t>
      </w:r>
      <w:r w:rsidR="00B87593" w:rsidRPr="00B87593">
        <w:rPr>
          <w:rFonts w:ascii="Calibri" w:eastAsia="Calibri" w:hAnsi="Calibri" w:cs="Calibri"/>
          <w:sz w:val="20"/>
          <w:szCs w:val="20"/>
          <w:lang w:val="el-GR"/>
        </w:rPr>
        <w:t>-2</w:t>
      </w:r>
      <w:r w:rsidR="00B87593" w:rsidRPr="00B87593">
        <w:rPr>
          <w:rFonts w:ascii="Calibri" w:eastAsia="Calibri" w:hAnsi="Calibri" w:cs="Calibri"/>
          <w:sz w:val="20"/>
          <w:szCs w:val="20"/>
          <w:lang w:val="el-GR"/>
        </w:rPr>
        <w:t>7</w:t>
      </w:r>
      <w:r w:rsidR="00B87593" w:rsidRPr="00B87593">
        <w:rPr>
          <w:rFonts w:ascii="Calibri" w:eastAsia="Calibri" w:hAnsi="Calibri" w:cs="Calibri"/>
          <w:sz w:val="20"/>
          <w:szCs w:val="20"/>
          <w:lang w:val="el-GR"/>
        </w:rPr>
        <w:t xml:space="preserve"> ΣΕΠΤΕΜΒΡΙΟΥ </w:t>
      </w:r>
      <w:r w:rsidRPr="00B87593">
        <w:rPr>
          <w:rFonts w:ascii="Calibri" w:eastAsia="Calibri" w:hAnsi="Calibri" w:cs="Calibri"/>
          <w:sz w:val="20"/>
          <w:szCs w:val="20"/>
          <w:lang w:val="el-GR"/>
        </w:rPr>
        <w:t xml:space="preserve">| </w:t>
      </w:r>
      <w:r w:rsidRPr="00B87593">
        <w:rPr>
          <w:rFonts w:ascii="Calibri" w:eastAsia="Calibri" w:hAnsi="Calibri" w:cs="Calibri"/>
          <w:b/>
          <w:sz w:val="20"/>
          <w:szCs w:val="20"/>
          <w:lang w:val="el-GR"/>
        </w:rPr>
        <w:t xml:space="preserve">3ο Σ/Κ: </w:t>
      </w:r>
      <w:r w:rsidR="00B87593" w:rsidRPr="00B87593">
        <w:rPr>
          <w:rFonts w:ascii="Calibri" w:eastAsia="Calibri" w:hAnsi="Calibri" w:cs="Calibri"/>
          <w:sz w:val="20"/>
          <w:szCs w:val="20"/>
          <w:lang w:val="el-GR"/>
        </w:rPr>
        <w:t>10</w:t>
      </w:r>
      <w:r w:rsidRPr="00B87593">
        <w:rPr>
          <w:rFonts w:ascii="Calibri" w:eastAsia="Calibri" w:hAnsi="Calibri" w:cs="Calibri"/>
          <w:sz w:val="20"/>
          <w:szCs w:val="20"/>
          <w:lang w:val="el-GR"/>
        </w:rPr>
        <w:t>-</w:t>
      </w:r>
      <w:r w:rsidR="00B87593" w:rsidRPr="00B87593">
        <w:rPr>
          <w:rFonts w:ascii="Calibri" w:eastAsia="Calibri" w:hAnsi="Calibri" w:cs="Calibri"/>
          <w:sz w:val="20"/>
          <w:szCs w:val="20"/>
          <w:lang w:val="el-GR"/>
        </w:rPr>
        <w:t>11</w:t>
      </w:r>
      <w:r w:rsidRPr="00B87593">
        <w:rPr>
          <w:rFonts w:ascii="Calibri" w:eastAsia="Calibri" w:hAnsi="Calibri" w:cs="Calibri"/>
          <w:sz w:val="20"/>
          <w:szCs w:val="20"/>
          <w:lang w:val="el-GR"/>
        </w:rPr>
        <w:t xml:space="preserve"> </w:t>
      </w:r>
      <w:r w:rsidR="00B87593">
        <w:rPr>
          <w:rFonts w:ascii="Calibri" w:eastAsia="Calibri" w:hAnsi="Calibri" w:cs="Calibri"/>
          <w:sz w:val="20"/>
          <w:szCs w:val="20"/>
          <w:lang w:val="el-GR"/>
        </w:rPr>
        <w:t>ΟΚΤΩΒΡΙΟΥ</w:t>
      </w:r>
      <w:r w:rsidR="00500EBE" w:rsidRPr="00B87593">
        <w:rPr>
          <w:rFonts w:ascii="Calibri" w:eastAsia="Calibri" w:hAnsi="Calibri" w:cs="Calibri"/>
          <w:sz w:val="20"/>
          <w:szCs w:val="20"/>
          <w:lang w:val="el-GR"/>
        </w:rPr>
        <w:t xml:space="preserve"> </w:t>
      </w:r>
      <w:r w:rsidRPr="00B87593">
        <w:rPr>
          <w:rFonts w:ascii="Calibri" w:eastAsia="Calibri" w:hAnsi="Calibri" w:cs="Calibri"/>
          <w:sz w:val="20"/>
          <w:szCs w:val="20"/>
          <w:lang w:val="el-GR"/>
        </w:rPr>
        <w:t xml:space="preserve">| </w:t>
      </w:r>
      <w:r w:rsidRPr="00B87593">
        <w:rPr>
          <w:rFonts w:ascii="Calibri" w:eastAsia="Calibri" w:hAnsi="Calibri" w:cs="Calibri"/>
          <w:b/>
          <w:sz w:val="20"/>
          <w:szCs w:val="20"/>
          <w:lang w:val="el-GR"/>
        </w:rPr>
        <w:t xml:space="preserve">4ο Σ/Κ: </w:t>
      </w:r>
      <w:r w:rsidR="00B87593" w:rsidRPr="00B87593">
        <w:rPr>
          <w:rFonts w:ascii="Calibri" w:eastAsia="Calibri" w:hAnsi="Calibri" w:cs="Calibri"/>
          <w:sz w:val="20"/>
          <w:szCs w:val="20"/>
          <w:lang w:val="el-GR"/>
        </w:rPr>
        <w:t>1</w:t>
      </w:r>
      <w:r w:rsidR="00B87593">
        <w:rPr>
          <w:rFonts w:ascii="Calibri" w:eastAsia="Calibri" w:hAnsi="Calibri" w:cs="Calibri"/>
          <w:sz w:val="20"/>
          <w:szCs w:val="20"/>
          <w:lang w:val="el-GR"/>
        </w:rPr>
        <w:t>7</w:t>
      </w:r>
      <w:r w:rsidR="00B87593" w:rsidRPr="00B87593">
        <w:rPr>
          <w:rFonts w:ascii="Calibri" w:eastAsia="Calibri" w:hAnsi="Calibri" w:cs="Calibri"/>
          <w:sz w:val="20"/>
          <w:szCs w:val="20"/>
          <w:lang w:val="el-GR"/>
        </w:rPr>
        <w:t>-1</w:t>
      </w:r>
      <w:r w:rsidR="00B87593">
        <w:rPr>
          <w:rFonts w:ascii="Calibri" w:eastAsia="Calibri" w:hAnsi="Calibri" w:cs="Calibri"/>
          <w:sz w:val="20"/>
          <w:szCs w:val="20"/>
          <w:lang w:val="el-GR"/>
        </w:rPr>
        <w:t>8</w:t>
      </w:r>
      <w:r w:rsidR="00B87593" w:rsidRPr="00B87593">
        <w:rPr>
          <w:rFonts w:ascii="Calibri" w:eastAsia="Calibri" w:hAnsi="Calibri" w:cs="Calibri"/>
          <w:sz w:val="20"/>
          <w:szCs w:val="20"/>
          <w:lang w:val="el-GR"/>
        </w:rPr>
        <w:t xml:space="preserve"> ΟΚΤΩΒΡΙΟΥ</w:t>
      </w:r>
    </w:p>
    <w:p w14:paraId="25402D87" w14:textId="77777777" w:rsidR="00136E1A" w:rsidRPr="00B87593" w:rsidRDefault="00136E1A">
      <w:pPr>
        <w:pStyle w:val="Normal1"/>
        <w:spacing w:line="271" w:lineRule="auto"/>
        <w:jc w:val="center"/>
        <w:rPr>
          <w:rFonts w:ascii="Calibri" w:eastAsia="Calibri" w:hAnsi="Calibri" w:cs="Calibri"/>
          <w:sz w:val="20"/>
          <w:szCs w:val="20"/>
          <w:lang w:val="el-GR"/>
        </w:rPr>
      </w:pPr>
    </w:p>
    <w:tbl>
      <w:tblPr>
        <w:tblStyle w:val="a"/>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8"/>
        <w:gridCol w:w="7088"/>
      </w:tblGrid>
      <w:tr w:rsidR="00136E1A" w:rsidRPr="00B87593" w14:paraId="55D9159D" w14:textId="77777777" w:rsidTr="00BA4040">
        <w:trPr>
          <w:trHeight w:val="2504"/>
          <w:jc w:val="center"/>
        </w:trPr>
        <w:tc>
          <w:tcPr>
            <w:tcW w:w="2138" w:type="dxa"/>
            <w:vAlign w:val="center"/>
          </w:tcPr>
          <w:p w14:paraId="2A1F57A1" w14:textId="77777777" w:rsidR="00136E1A" w:rsidRDefault="007A3E27">
            <w:pPr>
              <w:pStyle w:val="Normal1"/>
              <w:spacing w:line="276" w:lineRule="auto"/>
              <w:ind w:left="450"/>
              <w:rPr>
                <w:rFonts w:ascii="Georgia" w:eastAsia="Georgia" w:hAnsi="Georgia" w:cs="Georgia"/>
                <w:b/>
                <w:i/>
                <w:sz w:val="20"/>
                <w:szCs w:val="20"/>
              </w:rPr>
            </w:pPr>
            <w:r>
              <w:rPr>
                <w:rFonts w:ascii="Georgia" w:eastAsia="Georgia" w:hAnsi="Georgia" w:cs="Georgia"/>
                <w:b/>
                <w:i/>
                <w:sz w:val="120"/>
                <w:szCs w:val="120"/>
              </w:rPr>
              <w:t>“</w:t>
            </w:r>
          </w:p>
        </w:tc>
        <w:tc>
          <w:tcPr>
            <w:tcW w:w="7088" w:type="dxa"/>
            <w:vAlign w:val="center"/>
          </w:tcPr>
          <w:p w14:paraId="0F718F30" w14:textId="77777777" w:rsidR="00136E1A" w:rsidRPr="00B87593" w:rsidRDefault="00136E1A">
            <w:pPr>
              <w:pStyle w:val="Normal1"/>
              <w:spacing w:line="276" w:lineRule="auto"/>
              <w:ind w:left="450" w:right="795"/>
              <w:rPr>
                <w:rFonts w:ascii="Georgia" w:eastAsia="Georgia" w:hAnsi="Georgia" w:cs="Georgia"/>
                <w:b/>
                <w:i/>
                <w:sz w:val="24"/>
                <w:szCs w:val="24"/>
                <w:lang w:val="el-GR"/>
              </w:rPr>
            </w:pPr>
          </w:p>
          <w:p w14:paraId="128ED3CC" w14:textId="77777777" w:rsidR="00136E1A" w:rsidRPr="00B87593" w:rsidRDefault="007A3E27" w:rsidP="00CF1E4A">
            <w:pPr>
              <w:pStyle w:val="Normal1"/>
              <w:tabs>
                <w:tab w:val="left" w:pos="6349"/>
              </w:tabs>
              <w:spacing w:after="200" w:line="276" w:lineRule="auto"/>
              <w:ind w:left="450" w:right="664"/>
              <w:rPr>
                <w:rFonts w:ascii="Georgia" w:eastAsia="Georgia" w:hAnsi="Georgia" w:cs="Georgia"/>
                <w:i/>
                <w:sz w:val="20"/>
                <w:szCs w:val="24"/>
                <w:lang w:val="el-GR"/>
              </w:rPr>
            </w:pPr>
            <w:r w:rsidRPr="00B87593">
              <w:rPr>
                <w:rFonts w:ascii="Georgia" w:eastAsia="Georgia" w:hAnsi="Georgia" w:cs="Georgia"/>
                <w:i/>
                <w:sz w:val="20"/>
                <w:szCs w:val="24"/>
                <w:lang w:val="el-GR"/>
              </w:rPr>
              <w:t xml:space="preserve">Οι επιμορφωτικές δράσεις της "Ευμάθειας" απευθύνονται σε εκπαιδευτικούς της Πρωτοβάθμιας και της Δευτεροβάθμιας Εκπαίδευσης στις σχολικές μονάδες του δήμου Αθηναίων καθώς και στις παιδαγωγούς του Δημοτικού Βρεφοκομείου Αθηνών. </w:t>
            </w:r>
          </w:p>
          <w:p w14:paraId="0C5FE4CC" w14:textId="74176372" w:rsidR="00136E1A" w:rsidRPr="00B87593" w:rsidRDefault="007A3E27" w:rsidP="00CF1E4A">
            <w:pPr>
              <w:pStyle w:val="Normal1"/>
              <w:tabs>
                <w:tab w:val="left" w:pos="6349"/>
              </w:tabs>
              <w:spacing w:after="200" w:line="276" w:lineRule="auto"/>
              <w:ind w:left="450" w:right="664"/>
              <w:rPr>
                <w:rFonts w:ascii="Georgia" w:eastAsia="Georgia" w:hAnsi="Georgia" w:cs="Georgia"/>
                <w:b/>
                <w:sz w:val="24"/>
                <w:szCs w:val="24"/>
                <w:lang w:val="el-GR"/>
              </w:rPr>
            </w:pPr>
            <w:r w:rsidRPr="00B87593">
              <w:rPr>
                <w:rFonts w:ascii="Georgia" w:eastAsia="Georgia" w:hAnsi="Georgia" w:cs="Georgia"/>
                <w:i/>
                <w:sz w:val="20"/>
                <w:szCs w:val="24"/>
                <w:lang w:val="el-GR"/>
              </w:rPr>
              <w:t>Οι κύκλοι της "Ευμάθειας" συνδέουν την εκπαίδευ</w:t>
            </w:r>
            <w:r w:rsidR="000E2520" w:rsidRPr="00B87593">
              <w:rPr>
                <w:rFonts w:ascii="Georgia" w:eastAsia="Georgia" w:hAnsi="Georgia" w:cs="Georgia"/>
                <w:i/>
                <w:sz w:val="20"/>
                <w:szCs w:val="24"/>
                <w:lang w:val="el-GR"/>
              </w:rPr>
              <w:t>ση με τις εικαστικές τέχνες, το</w:t>
            </w:r>
            <w:r w:rsidR="00CE3B30">
              <w:rPr>
                <w:rFonts w:ascii="Georgia" w:eastAsia="Georgia" w:hAnsi="Georgia" w:cs="Georgia"/>
                <w:i/>
                <w:sz w:val="20"/>
                <w:szCs w:val="24"/>
                <w:lang w:val="el-GR"/>
              </w:rPr>
              <w:t>ν</w:t>
            </w:r>
            <w:r w:rsidRPr="00B87593">
              <w:rPr>
                <w:rFonts w:ascii="Georgia" w:eastAsia="Georgia" w:hAnsi="Georgia" w:cs="Georgia"/>
                <w:i/>
                <w:sz w:val="20"/>
                <w:szCs w:val="24"/>
                <w:lang w:val="el-GR"/>
              </w:rPr>
              <w:t xml:space="preserve"> χορό, τη μουσική</w:t>
            </w:r>
            <w:r w:rsidR="005748AB" w:rsidRPr="00B87593">
              <w:rPr>
                <w:rFonts w:ascii="Georgia" w:eastAsia="Georgia" w:hAnsi="Georgia" w:cs="Georgia"/>
                <w:i/>
                <w:sz w:val="20"/>
                <w:szCs w:val="24"/>
                <w:lang w:val="el-GR"/>
              </w:rPr>
              <w:t xml:space="preserve">, </w:t>
            </w:r>
            <w:r w:rsidRPr="00B87593">
              <w:rPr>
                <w:rFonts w:ascii="Georgia" w:eastAsia="Georgia" w:hAnsi="Georgia" w:cs="Georgia"/>
                <w:i/>
                <w:sz w:val="20"/>
                <w:szCs w:val="24"/>
                <w:lang w:val="el-GR"/>
              </w:rPr>
              <w:t>το θέατρο, τη γλυπτική και τον λόγο.</w:t>
            </w:r>
          </w:p>
        </w:tc>
      </w:tr>
      <w:tr w:rsidR="00136E1A" w:rsidRPr="00EF57EA" w14:paraId="0F3D50C9" w14:textId="77777777" w:rsidTr="00BA4040">
        <w:trPr>
          <w:trHeight w:val="960"/>
          <w:jc w:val="center"/>
        </w:trPr>
        <w:tc>
          <w:tcPr>
            <w:tcW w:w="2138" w:type="dxa"/>
            <w:vAlign w:val="center"/>
          </w:tcPr>
          <w:p w14:paraId="041F0806" w14:textId="77777777" w:rsidR="00136E1A" w:rsidRPr="00EF57EA" w:rsidRDefault="007A3E27">
            <w:pPr>
              <w:pStyle w:val="Normal1"/>
              <w:rPr>
                <w:rFonts w:ascii="Calibri" w:eastAsia="Open Sans" w:hAnsi="Calibri" w:cs="Open Sans"/>
                <w:b/>
                <w:szCs w:val="20"/>
              </w:rPr>
            </w:pPr>
            <w:proofErr w:type="spellStart"/>
            <w:r w:rsidRPr="00EF57EA">
              <w:rPr>
                <w:rFonts w:ascii="Calibri" w:eastAsia="Open Sans" w:hAnsi="Calibri" w:cs="Open Sans"/>
                <w:b/>
                <w:szCs w:val="20"/>
              </w:rPr>
              <w:t>Όνομ</w:t>
            </w:r>
            <w:proofErr w:type="spellEnd"/>
            <w:r w:rsidRPr="00EF57EA">
              <w:rPr>
                <w:rFonts w:ascii="Calibri" w:eastAsia="Open Sans" w:hAnsi="Calibri" w:cs="Open Sans"/>
                <w:b/>
                <w:szCs w:val="20"/>
              </w:rPr>
              <w:t>α - Επ</w:t>
            </w:r>
            <w:proofErr w:type="spellStart"/>
            <w:r w:rsidRPr="00EF57EA">
              <w:rPr>
                <w:rFonts w:ascii="Calibri" w:eastAsia="Open Sans" w:hAnsi="Calibri" w:cs="Open Sans"/>
                <w:b/>
                <w:szCs w:val="20"/>
              </w:rPr>
              <w:t>ίθετο</w:t>
            </w:r>
            <w:proofErr w:type="spellEnd"/>
          </w:p>
        </w:tc>
        <w:tc>
          <w:tcPr>
            <w:tcW w:w="7088" w:type="dxa"/>
            <w:vAlign w:val="center"/>
          </w:tcPr>
          <w:p w14:paraId="35837571" w14:textId="77777777" w:rsidR="00136E1A" w:rsidRPr="00EF57EA" w:rsidRDefault="00136E1A">
            <w:pPr>
              <w:pStyle w:val="Normal1"/>
              <w:spacing w:before="240"/>
              <w:rPr>
                <w:rFonts w:ascii="Calibri" w:eastAsia="Open Sans" w:hAnsi="Calibri" w:cs="Open Sans"/>
                <w:sz w:val="20"/>
                <w:szCs w:val="20"/>
              </w:rPr>
            </w:pPr>
          </w:p>
        </w:tc>
      </w:tr>
      <w:tr w:rsidR="00136E1A" w:rsidRPr="00EF57EA" w14:paraId="2A65C3CA" w14:textId="77777777" w:rsidTr="00BA4040">
        <w:trPr>
          <w:trHeight w:val="960"/>
          <w:jc w:val="center"/>
        </w:trPr>
        <w:tc>
          <w:tcPr>
            <w:tcW w:w="2138" w:type="dxa"/>
            <w:vAlign w:val="center"/>
          </w:tcPr>
          <w:p w14:paraId="3E50F59A" w14:textId="77777777" w:rsidR="00136E1A" w:rsidRPr="00EF57EA" w:rsidRDefault="007A3E27">
            <w:pPr>
              <w:pStyle w:val="Normal1"/>
              <w:pBdr>
                <w:top w:val="nil"/>
                <w:left w:val="nil"/>
                <w:bottom w:val="nil"/>
                <w:right w:val="nil"/>
                <w:between w:val="nil"/>
              </w:pBdr>
              <w:rPr>
                <w:rFonts w:ascii="Calibri" w:eastAsia="Open Sans" w:hAnsi="Calibri" w:cs="Open Sans"/>
                <w:b/>
                <w:szCs w:val="20"/>
              </w:rPr>
            </w:pPr>
            <w:proofErr w:type="spellStart"/>
            <w:r w:rsidRPr="00EF57EA">
              <w:rPr>
                <w:rFonts w:ascii="Calibri" w:eastAsia="Open Sans" w:hAnsi="Calibri" w:cs="Open Sans"/>
                <w:b/>
                <w:szCs w:val="20"/>
              </w:rPr>
              <w:t>Σχολική</w:t>
            </w:r>
            <w:proofErr w:type="spellEnd"/>
            <w:r w:rsidRPr="00EF57EA">
              <w:rPr>
                <w:rFonts w:ascii="Calibri" w:eastAsia="Open Sans" w:hAnsi="Calibri" w:cs="Open Sans"/>
                <w:b/>
                <w:szCs w:val="20"/>
              </w:rPr>
              <w:t xml:space="preserve"> </w:t>
            </w:r>
            <w:proofErr w:type="spellStart"/>
            <w:r w:rsidRPr="00EF57EA">
              <w:rPr>
                <w:rFonts w:ascii="Calibri" w:eastAsia="Open Sans" w:hAnsi="Calibri" w:cs="Open Sans"/>
                <w:b/>
                <w:szCs w:val="20"/>
              </w:rPr>
              <w:t>Μονάδ</w:t>
            </w:r>
            <w:proofErr w:type="spellEnd"/>
            <w:r w:rsidRPr="00EF57EA">
              <w:rPr>
                <w:rFonts w:ascii="Calibri" w:eastAsia="Open Sans" w:hAnsi="Calibri" w:cs="Open Sans"/>
                <w:b/>
                <w:szCs w:val="20"/>
              </w:rPr>
              <w:t>α</w:t>
            </w:r>
          </w:p>
        </w:tc>
        <w:tc>
          <w:tcPr>
            <w:tcW w:w="7088" w:type="dxa"/>
            <w:vAlign w:val="center"/>
          </w:tcPr>
          <w:p w14:paraId="42EAF2D5" w14:textId="77777777" w:rsidR="00136E1A" w:rsidRPr="00EF57EA" w:rsidRDefault="00136E1A">
            <w:pPr>
              <w:pStyle w:val="Normal1"/>
              <w:pBdr>
                <w:top w:val="nil"/>
                <w:left w:val="nil"/>
                <w:bottom w:val="nil"/>
                <w:right w:val="nil"/>
                <w:between w:val="nil"/>
              </w:pBdr>
              <w:rPr>
                <w:rFonts w:ascii="Calibri" w:eastAsia="Open Sans" w:hAnsi="Calibri" w:cs="Open Sans"/>
                <w:b/>
                <w:sz w:val="20"/>
                <w:szCs w:val="20"/>
              </w:rPr>
            </w:pPr>
          </w:p>
          <w:p w14:paraId="4A729FB5" w14:textId="77777777" w:rsidR="00136E1A" w:rsidRPr="00EF57EA" w:rsidRDefault="00136E1A">
            <w:pPr>
              <w:pStyle w:val="Normal1"/>
              <w:pBdr>
                <w:top w:val="nil"/>
                <w:left w:val="nil"/>
                <w:bottom w:val="nil"/>
                <w:right w:val="nil"/>
                <w:between w:val="nil"/>
              </w:pBdr>
              <w:rPr>
                <w:rFonts w:ascii="Calibri" w:eastAsia="Open Sans" w:hAnsi="Calibri" w:cs="Open Sans"/>
                <w:b/>
                <w:sz w:val="20"/>
                <w:szCs w:val="20"/>
              </w:rPr>
            </w:pPr>
          </w:p>
        </w:tc>
      </w:tr>
      <w:tr w:rsidR="00136E1A" w:rsidRPr="00EF57EA" w14:paraId="7366BE08" w14:textId="77777777" w:rsidTr="00BA4040">
        <w:trPr>
          <w:trHeight w:val="960"/>
          <w:jc w:val="center"/>
        </w:trPr>
        <w:tc>
          <w:tcPr>
            <w:tcW w:w="2138" w:type="dxa"/>
            <w:vAlign w:val="center"/>
          </w:tcPr>
          <w:p w14:paraId="1D14D87A" w14:textId="77777777" w:rsidR="00136E1A" w:rsidRPr="00EF57EA" w:rsidRDefault="007A3E27">
            <w:pPr>
              <w:pStyle w:val="Normal1"/>
              <w:rPr>
                <w:rFonts w:ascii="Calibri" w:eastAsia="Open Sans" w:hAnsi="Calibri" w:cs="Open Sans"/>
                <w:b/>
                <w:szCs w:val="20"/>
              </w:rPr>
            </w:pPr>
            <w:r w:rsidRPr="00EF57EA">
              <w:rPr>
                <w:rFonts w:ascii="Calibri" w:eastAsia="Open Sans" w:hAnsi="Calibri" w:cs="Open Sans"/>
                <w:b/>
                <w:szCs w:val="20"/>
              </w:rPr>
              <w:t>Email</w:t>
            </w:r>
          </w:p>
        </w:tc>
        <w:tc>
          <w:tcPr>
            <w:tcW w:w="7088" w:type="dxa"/>
            <w:vAlign w:val="center"/>
          </w:tcPr>
          <w:p w14:paraId="43C18DB9" w14:textId="77777777" w:rsidR="00136E1A" w:rsidRPr="00EF57EA" w:rsidRDefault="00136E1A">
            <w:pPr>
              <w:pStyle w:val="Normal1"/>
              <w:spacing w:before="240"/>
              <w:rPr>
                <w:rFonts w:ascii="Calibri" w:eastAsia="Open Sans" w:hAnsi="Calibri" w:cs="Open Sans"/>
                <w:sz w:val="20"/>
                <w:szCs w:val="20"/>
              </w:rPr>
            </w:pPr>
          </w:p>
        </w:tc>
      </w:tr>
      <w:tr w:rsidR="00136E1A" w:rsidRPr="00EF57EA" w14:paraId="71A2D061" w14:textId="77777777" w:rsidTr="00BA4040">
        <w:trPr>
          <w:trHeight w:val="960"/>
          <w:jc w:val="center"/>
        </w:trPr>
        <w:tc>
          <w:tcPr>
            <w:tcW w:w="2138" w:type="dxa"/>
            <w:vAlign w:val="center"/>
          </w:tcPr>
          <w:p w14:paraId="47953237" w14:textId="77777777" w:rsidR="00136E1A" w:rsidRPr="00EF57EA" w:rsidRDefault="007A3E27">
            <w:pPr>
              <w:pStyle w:val="Normal1"/>
              <w:keepLines/>
              <w:rPr>
                <w:rFonts w:ascii="Calibri" w:eastAsia="Open Sans" w:hAnsi="Calibri" w:cs="Open Sans"/>
                <w:b/>
                <w:szCs w:val="20"/>
              </w:rPr>
            </w:pPr>
            <w:proofErr w:type="spellStart"/>
            <w:r w:rsidRPr="00EF57EA">
              <w:rPr>
                <w:rFonts w:ascii="Calibri" w:eastAsia="Open Sans" w:hAnsi="Calibri" w:cs="Open Sans"/>
                <w:b/>
                <w:szCs w:val="20"/>
              </w:rPr>
              <w:t>Τηλέφωνο</w:t>
            </w:r>
            <w:proofErr w:type="spellEnd"/>
            <w:r w:rsidRPr="00EF57EA">
              <w:rPr>
                <w:rFonts w:ascii="Calibri" w:eastAsia="Open Sans" w:hAnsi="Calibri" w:cs="Open Sans"/>
                <w:b/>
                <w:szCs w:val="20"/>
              </w:rPr>
              <w:t xml:space="preserve"> </w:t>
            </w:r>
          </w:p>
        </w:tc>
        <w:tc>
          <w:tcPr>
            <w:tcW w:w="7088" w:type="dxa"/>
            <w:vAlign w:val="center"/>
          </w:tcPr>
          <w:p w14:paraId="41B444D1" w14:textId="77777777" w:rsidR="00136E1A" w:rsidRPr="00EF57EA" w:rsidRDefault="00136E1A">
            <w:pPr>
              <w:pStyle w:val="Normal1"/>
              <w:keepLines/>
              <w:spacing w:before="240"/>
              <w:rPr>
                <w:rFonts w:ascii="Calibri" w:eastAsia="Open Sans" w:hAnsi="Calibri" w:cs="Open Sans"/>
                <w:sz w:val="20"/>
                <w:szCs w:val="20"/>
              </w:rPr>
            </w:pPr>
          </w:p>
          <w:p w14:paraId="3BC0E1CA" w14:textId="77777777" w:rsidR="00136E1A" w:rsidRPr="00EF57EA" w:rsidRDefault="00136E1A">
            <w:pPr>
              <w:pStyle w:val="Normal1"/>
              <w:keepLines/>
              <w:spacing w:before="240"/>
              <w:rPr>
                <w:rFonts w:ascii="Calibri" w:eastAsia="Open Sans" w:hAnsi="Calibri" w:cs="Open Sans"/>
                <w:sz w:val="20"/>
                <w:szCs w:val="20"/>
              </w:rPr>
            </w:pPr>
          </w:p>
        </w:tc>
      </w:tr>
    </w:tbl>
    <w:p w14:paraId="2AFD52EF" w14:textId="77777777" w:rsidR="00C5249B" w:rsidRPr="00EF57EA" w:rsidRDefault="00C5249B" w:rsidP="005748AB">
      <w:pPr>
        <w:pStyle w:val="Normal1"/>
        <w:spacing w:line="240" w:lineRule="auto"/>
        <w:ind w:right="270"/>
        <w:rPr>
          <w:rFonts w:ascii="Calibri" w:eastAsia="Open Sans" w:hAnsi="Calibri" w:cs="Open Sans"/>
          <w:i/>
          <w:color w:val="222222"/>
          <w:sz w:val="18"/>
          <w:szCs w:val="18"/>
          <w:highlight w:val="white"/>
        </w:rPr>
      </w:pPr>
    </w:p>
    <w:p w14:paraId="275B2FE8" w14:textId="77777777" w:rsidR="00136E1A" w:rsidRPr="00B87593" w:rsidRDefault="007A3E27" w:rsidP="00BA4040">
      <w:pPr>
        <w:pStyle w:val="Normal1"/>
        <w:spacing w:line="240" w:lineRule="auto"/>
        <w:ind w:left="567" w:right="270"/>
        <w:rPr>
          <w:rFonts w:ascii="Calibri" w:eastAsia="Open Sans" w:hAnsi="Calibri" w:cs="Open Sans"/>
          <w:lang w:val="el-GR"/>
        </w:rPr>
      </w:pPr>
      <w:r w:rsidRPr="00B87593">
        <w:rPr>
          <w:rFonts w:ascii="Calibri" w:eastAsia="Open Sans" w:hAnsi="Calibri" w:cs="Open Sans"/>
          <w:i/>
          <w:color w:val="222222"/>
          <w:sz w:val="18"/>
          <w:szCs w:val="18"/>
          <w:highlight w:val="white"/>
          <w:lang w:val="el-GR"/>
        </w:rPr>
        <w:t>Προστασία δεδομένων προσωπικού χαρακτήρα: Ο Δήμος Αθηναίων κατ’ εφαρμογή του Γενικού Κανονισμού για την Προστασία των Προσωπικών Δεδομένων (</w:t>
      </w:r>
      <w:r w:rsidRPr="00EF57EA">
        <w:rPr>
          <w:rFonts w:ascii="Calibri" w:eastAsia="Open Sans" w:hAnsi="Calibri" w:cs="Open Sans"/>
          <w:i/>
          <w:color w:val="222222"/>
          <w:sz w:val="18"/>
          <w:szCs w:val="18"/>
          <w:highlight w:val="white"/>
        </w:rPr>
        <w:t>GDPR</w:t>
      </w:r>
      <w:r w:rsidRPr="00B87593">
        <w:rPr>
          <w:rFonts w:ascii="Calibri" w:eastAsia="Open Sans" w:hAnsi="Calibri" w:cs="Open Sans"/>
          <w:i/>
          <w:color w:val="222222"/>
          <w:sz w:val="18"/>
          <w:szCs w:val="18"/>
          <w:highlight w:val="white"/>
          <w:lang w:val="el-GR"/>
        </w:rPr>
        <w:t>) ΕΕ 2016/679, σας ενημερώνει ότι η χρήση των ανωτέρω δεδομένων σας, θα πραγματοποιηθεί αποκλειστικά για τη διεκπεραίωση του αιτήματος σας, στο πλαίσιο της εκπλήρωσης καθηκόντων που εκτελούνται προς το δημόσιο συμφέρον και κατά την ενάσκηση δημόσιας εξουσίας. Στοιχεία επικοινωνίας του Υπεύθυνου Προστασίας Δεδομένων (</w:t>
      </w:r>
      <w:r w:rsidRPr="00EF57EA">
        <w:rPr>
          <w:rFonts w:ascii="Calibri" w:eastAsia="Open Sans" w:hAnsi="Calibri" w:cs="Open Sans"/>
          <w:i/>
          <w:color w:val="222222"/>
          <w:sz w:val="18"/>
          <w:szCs w:val="18"/>
          <w:highlight w:val="white"/>
        </w:rPr>
        <w:t>DPO</w:t>
      </w:r>
      <w:r w:rsidRPr="00B87593">
        <w:rPr>
          <w:rFonts w:ascii="Calibri" w:eastAsia="Open Sans" w:hAnsi="Calibri" w:cs="Open Sans"/>
          <w:i/>
          <w:color w:val="222222"/>
          <w:sz w:val="18"/>
          <w:szCs w:val="18"/>
          <w:highlight w:val="white"/>
          <w:lang w:val="el-GR"/>
        </w:rPr>
        <w:t xml:space="preserve">): </w:t>
      </w:r>
      <w:proofErr w:type="spellStart"/>
      <w:r w:rsidRPr="00EF57EA">
        <w:rPr>
          <w:rFonts w:ascii="Calibri" w:eastAsia="Open Sans" w:hAnsi="Calibri" w:cs="Open Sans"/>
          <w:i/>
          <w:color w:val="1155CC"/>
          <w:sz w:val="18"/>
          <w:szCs w:val="18"/>
          <w:highlight w:val="white"/>
        </w:rPr>
        <w:t>dpo</w:t>
      </w:r>
      <w:proofErr w:type="spellEnd"/>
      <w:r w:rsidRPr="00B87593">
        <w:rPr>
          <w:rFonts w:ascii="Calibri" w:eastAsia="Open Sans" w:hAnsi="Calibri" w:cs="Open Sans"/>
          <w:i/>
          <w:color w:val="1155CC"/>
          <w:sz w:val="18"/>
          <w:szCs w:val="18"/>
          <w:highlight w:val="white"/>
          <w:lang w:val="el-GR"/>
        </w:rPr>
        <w:t>@</w:t>
      </w:r>
      <w:proofErr w:type="spellStart"/>
      <w:r w:rsidRPr="00EF57EA">
        <w:rPr>
          <w:rFonts w:ascii="Calibri" w:eastAsia="Open Sans" w:hAnsi="Calibri" w:cs="Open Sans"/>
          <w:i/>
          <w:color w:val="1155CC"/>
          <w:sz w:val="18"/>
          <w:szCs w:val="18"/>
          <w:highlight w:val="white"/>
        </w:rPr>
        <w:t>athens</w:t>
      </w:r>
      <w:proofErr w:type="spellEnd"/>
      <w:r w:rsidRPr="00B87593">
        <w:rPr>
          <w:rFonts w:ascii="Calibri" w:eastAsia="Open Sans" w:hAnsi="Calibri" w:cs="Open Sans"/>
          <w:i/>
          <w:color w:val="1155CC"/>
          <w:sz w:val="18"/>
          <w:szCs w:val="18"/>
          <w:highlight w:val="white"/>
          <w:lang w:val="el-GR"/>
        </w:rPr>
        <w:t>.</w:t>
      </w:r>
      <w:r w:rsidRPr="00EF57EA">
        <w:rPr>
          <w:rFonts w:ascii="Calibri" w:eastAsia="Open Sans" w:hAnsi="Calibri" w:cs="Open Sans"/>
          <w:i/>
          <w:color w:val="1155CC"/>
          <w:sz w:val="18"/>
          <w:szCs w:val="18"/>
          <w:highlight w:val="white"/>
        </w:rPr>
        <w:t>gr</w:t>
      </w:r>
      <w:r w:rsidR="00500EBE" w:rsidRPr="00B87593">
        <w:rPr>
          <w:rFonts w:ascii="Calibri" w:eastAsia="Open Sans" w:hAnsi="Calibri" w:cs="Open Sans"/>
          <w:i/>
          <w:color w:val="222222"/>
          <w:sz w:val="18"/>
          <w:szCs w:val="18"/>
          <w:highlight w:val="white"/>
          <w:lang w:val="el-GR"/>
        </w:rPr>
        <w:t xml:space="preserve"> </w:t>
      </w:r>
      <w:r w:rsidRPr="00B87593">
        <w:rPr>
          <w:rFonts w:ascii="Calibri" w:eastAsia="Open Sans" w:hAnsi="Calibri" w:cs="Open Sans"/>
          <w:i/>
          <w:color w:val="222222"/>
          <w:sz w:val="18"/>
          <w:szCs w:val="18"/>
          <w:highlight w:val="white"/>
          <w:lang w:val="el-GR"/>
        </w:rPr>
        <w:t xml:space="preserve">Αναλυτικά η ενημέρωση για τα δικαιώματά σας, στην ιστοσελίδα του Δήμου Αθηναίων </w:t>
      </w:r>
      <w:hyperlink r:id="rId6">
        <w:r w:rsidRPr="00EF57EA">
          <w:rPr>
            <w:rFonts w:ascii="Calibri" w:eastAsia="Open Sans" w:hAnsi="Calibri" w:cs="Open Sans"/>
            <w:i/>
            <w:color w:val="1155CC"/>
            <w:sz w:val="18"/>
            <w:szCs w:val="18"/>
            <w:highlight w:val="white"/>
            <w:u w:val="single"/>
          </w:rPr>
          <w:t>www</w:t>
        </w:r>
        <w:r w:rsidRPr="00B87593">
          <w:rPr>
            <w:rFonts w:ascii="Calibri" w:eastAsia="Open Sans" w:hAnsi="Calibri" w:cs="Open Sans"/>
            <w:i/>
            <w:color w:val="1155CC"/>
            <w:sz w:val="18"/>
            <w:szCs w:val="18"/>
            <w:highlight w:val="white"/>
            <w:u w:val="single"/>
            <w:lang w:val="el-GR"/>
          </w:rPr>
          <w:t>.</w:t>
        </w:r>
        <w:proofErr w:type="spellStart"/>
        <w:r w:rsidRPr="00EF57EA">
          <w:rPr>
            <w:rFonts w:ascii="Calibri" w:eastAsia="Open Sans" w:hAnsi="Calibri" w:cs="Open Sans"/>
            <w:i/>
            <w:color w:val="1155CC"/>
            <w:sz w:val="18"/>
            <w:szCs w:val="18"/>
            <w:highlight w:val="white"/>
            <w:u w:val="single"/>
          </w:rPr>
          <w:t>cityofathens</w:t>
        </w:r>
        <w:proofErr w:type="spellEnd"/>
        <w:r w:rsidRPr="00B87593">
          <w:rPr>
            <w:rFonts w:ascii="Calibri" w:eastAsia="Open Sans" w:hAnsi="Calibri" w:cs="Open Sans"/>
            <w:i/>
            <w:color w:val="1155CC"/>
            <w:sz w:val="18"/>
            <w:szCs w:val="18"/>
            <w:highlight w:val="white"/>
            <w:u w:val="single"/>
            <w:lang w:val="el-GR"/>
          </w:rPr>
          <w:t>.</w:t>
        </w:r>
        <w:r w:rsidRPr="00EF57EA">
          <w:rPr>
            <w:rFonts w:ascii="Calibri" w:eastAsia="Open Sans" w:hAnsi="Calibri" w:cs="Open Sans"/>
            <w:i/>
            <w:color w:val="1155CC"/>
            <w:sz w:val="18"/>
            <w:szCs w:val="18"/>
            <w:highlight w:val="white"/>
            <w:u w:val="single"/>
          </w:rPr>
          <w:t>gr</w:t>
        </w:r>
      </w:hyperlink>
    </w:p>
    <w:sectPr w:rsidR="00136E1A" w:rsidRPr="00B87593">
      <w:headerReference w:type="default" r:id="rId7"/>
      <w:footerReference w:type="default" r:id="rId8"/>
      <w:pgSz w:w="11906" w:h="16838"/>
      <w:pgMar w:top="1440" w:right="863" w:bottom="0" w:left="863" w:header="720" w:footer="1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41BDF" w14:textId="77777777" w:rsidR="004414FD" w:rsidRDefault="004414FD">
      <w:pPr>
        <w:spacing w:line="240" w:lineRule="auto"/>
      </w:pPr>
      <w:r>
        <w:separator/>
      </w:r>
    </w:p>
  </w:endnote>
  <w:endnote w:type="continuationSeparator" w:id="0">
    <w:p w14:paraId="70962DE5" w14:textId="77777777" w:rsidR="004414FD" w:rsidRDefault="00441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C8A5" w14:textId="77777777" w:rsidR="007A3E27" w:rsidRDefault="007A3E27">
    <w:pPr>
      <w:pStyle w:val="Normal1"/>
      <w:spacing w:line="271" w:lineRule="auto"/>
      <w:jc w:val="center"/>
    </w:pPr>
    <w:r>
      <w:rPr>
        <w:noProof/>
        <w:lang w:val="en-US"/>
      </w:rPr>
      <w:drawing>
        <wp:inline distT="114300" distB="114300" distL="114300" distR="114300" wp14:anchorId="24C2997C" wp14:editId="5886F19A">
          <wp:extent cx="573405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E4938" w14:textId="77777777" w:rsidR="004414FD" w:rsidRDefault="004414FD">
      <w:pPr>
        <w:spacing w:line="240" w:lineRule="auto"/>
      </w:pPr>
      <w:r>
        <w:separator/>
      </w:r>
    </w:p>
  </w:footnote>
  <w:footnote w:type="continuationSeparator" w:id="0">
    <w:p w14:paraId="5017BA02" w14:textId="77777777" w:rsidR="004414FD" w:rsidRDefault="00441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FA99" w14:textId="77777777" w:rsidR="007A3E27" w:rsidRPr="00B87593" w:rsidRDefault="007A3E27">
    <w:pPr>
      <w:pStyle w:val="Normal1"/>
      <w:jc w:val="center"/>
      <w:rPr>
        <w:rFonts w:ascii="Calibri" w:eastAsia="Open Sans" w:hAnsi="Calibri" w:cs="Tahoma"/>
        <w:sz w:val="24"/>
        <w:szCs w:val="24"/>
        <w:lang w:val="el-GR"/>
      </w:rPr>
    </w:pPr>
    <w:r w:rsidRPr="00B87593">
      <w:rPr>
        <w:rFonts w:ascii="Calibri" w:eastAsia="Open Sans" w:hAnsi="Calibri" w:cs="Tahoma"/>
        <w:sz w:val="24"/>
        <w:szCs w:val="24"/>
        <w:lang w:val="el-GR"/>
      </w:rPr>
      <w:t>ΔΗΜΟΣ ΑΘΗΝΑΙΩΝ</w:t>
    </w:r>
  </w:p>
  <w:p w14:paraId="3FB0D69E" w14:textId="1E8EE724" w:rsidR="007A3E27" w:rsidRPr="00B87593" w:rsidRDefault="007A3E27" w:rsidP="00C5249B">
    <w:pPr>
      <w:pStyle w:val="Normal1"/>
      <w:spacing w:after="60" w:line="305" w:lineRule="auto"/>
      <w:jc w:val="center"/>
      <w:rPr>
        <w:rFonts w:ascii="Calibri" w:eastAsia="Open Sans" w:hAnsi="Calibri" w:cs="Tahoma"/>
        <w:b/>
        <w:sz w:val="24"/>
        <w:szCs w:val="24"/>
        <w:lang w:val="el-GR"/>
      </w:rPr>
    </w:pPr>
    <w:r w:rsidRPr="00B87593">
      <w:rPr>
        <w:rFonts w:ascii="Calibri" w:eastAsia="Open Sans" w:hAnsi="Calibri" w:cs="Tahoma"/>
        <w:sz w:val="24"/>
        <w:szCs w:val="24"/>
        <w:lang w:val="el-GR"/>
      </w:rPr>
      <w:t>ΠΡΟΓΡΑΜΜΑ "ΕΤΣΙ ΜΑΘΑΙΝΩ ΚΑΛΥΤΕΡΑ"</w:t>
    </w:r>
    <w:r w:rsidRPr="00B87593">
      <w:rPr>
        <w:rFonts w:ascii="Calibri" w:eastAsia="Open Sans" w:hAnsi="Calibri" w:cs="Tahoma"/>
        <w:b/>
        <w:sz w:val="24"/>
        <w:szCs w:val="24"/>
        <w:lang w:val="el-G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6E1A"/>
    <w:rsid w:val="000E2520"/>
    <w:rsid w:val="00136E1A"/>
    <w:rsid w:val="0021099D"/>
    <w:rsid w:val="004414FD"/>
    <w:rsid w:val="00500EBE"/>
    <w:rsid w:val="005748AB"/>
    <w:rsid w:val="007A3E27"/>
    <w:rsid w:val="00946E14"/>
    <w:rsid w:val="00B87593"/>
    <w:rsid w:val="00BA4040"/>
    <w:rsid w:val="00C5249B"/>
    <w:rsid w:val="00C64CA6"/>
    <w:rsid w:val="00CB725F"/>
    <w:rsid w:val="00CE3B30"/>
    <w:rsid w:val="00CF1E4A"/>
    <w:rsid w:val="00D509E3"/>
    <w:rsid w:val="00E02CF6"/>
    <w:rsid w:val="00EF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543C8"/>
  <w15:docId w15:val="{D6AFF357-92A4-C444-860A-F3F850F1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00EBE"/>
    <w:pPr>
      <w:tabs>
        <w:tab w:val="center" w:pos="4320"/>
        <w:tab w:val="right" w:pos="8640"/>
      </w:tabs>
      <w:spacing w:line="240" w:lineRule="auto"/>
    </w:pPr>
  </w:style>
  <w:style w:type="character" w:customStyle="1" w:styleId="HeaderChar">
    <w:name w:val="Header Char"/>
    <w:basedOn w:val="DefaultParagraphFont"/>
    <w:link w:val="Header"/>
    <w:uiPriority w:val="99"/>
    <w:rsid w:val="00500EBE"/>
  </w:style>
  <w:style w:type="paragraph" w:styleId="Footer">
    <w:name w:val="footer"/>
    <w:basedOn w:val="Normal"/>
    <w:link w:val="FooterChar"/>
    <w:uiPriority w:val="99"/>
    <w:unhideWhenUsed/>
    <w:rsid w:val="00500EBE"/>
    <w:pPr>
      <w:tabs>
        <w:tab w:val="center" w:pos="4320"/>
        <w:tab w:val="right" w:pos="8640"/>
      </w:tabs>
      <w:spacing w:line="240" w:lineRule="auto"/>
    </w:pPr>
  </w:style>
  <w:style w:type="character" w:customStyle="1" w:styleId="FooterChar">
    <w:name w:val="Footer Char"/>
    <w:basedOn w:val="DefaultParagraphFont"/>
    <w:link w:val="Footer"/>
    <w:uiPriority w:val="99"/>
    <w:rsid w:val="0050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athen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Marianthi Liapi</cp:lastModifiedBy>
  <cp:revision>11</cp:revision>
  <cp:lastPrinted>2020-02-19T08:46:00Z</cp:lastPrinted>
  <dcterms:created xsi:type="dcterms:W3CDTF">2020-02-19T08:44:00Z</dcterms:created>
  <dcterms:modified xsi:type="dcterms:W3CDTF">2020-09-01T16:35:00Z</dcterms:modified>
</cp:coreProperties>
</file>